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6A" w:rsidRPr="002C096A" w:rsidRDefault="002C096A" w:rsidP="004540A5">
      <w:pPr>
        <w:pStyle w:val="Heading1"/>
        <w:rPr>
          <w:sz w:val="2"/>
        </w:rPr>
      </w:pPr>
    </w:p>
    <w:p w:rsidR="00FB0C9E" w:rsidRPr="002C096A" w:rsidRDefault="00E03AD0" w:rsidP="004540A5">
      <w:pPr>
        <w:pStyle w:val="Heading1"/>
        <w:rPr>
          <w:b/>
        </w:rPr>
      </w:pPr>
      <w:r>
        <w:rPr>
          <w:b/>
        </w:rPr>
        <w:t>Urine Drug Screens</w:t>
      </w:r>
    </w:p>
    <w:p w:rsidR="00C07CCA" w:rsidRPr="007C3360" w:rsidRDefault="00C07CCA" w:rsidP="00C07CCA">
      <w:pPr>
        <w:spacing w:line="240" w:lineRule="auto"/>
        <w:ind w:left="142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 xml:space="preserve">January </w:t>
      </w:r>
      <w:r w:rsidR="00E03AD0">
        <w:rPr>
          <w:color w:val="181717"/>
          <w:sz w:val="24"/>
          <w:szCs w:val="24"/>
        </w:rPr>
        <w:t>31</w:t>
      </w:r>
      <w:r w:rsidR="00221E2C">
        <w:rPr>
          <w:color w:val="181717"/>
          <w:sz w:val="24"/>
          <w:szCs w:val="24"/>
        </w:rPr>
        <w:t>, 2018</w:t>
      </w:r>
    </w:p>
    <w:p w:rsidR="00C07CCA" w:rsidRPr="007C3360" w:rsidRDefault="00C07CCA" w:rsidP="00C07CCA">
      <w:pPr>
        <w:spacing w:line="240" w:lineRule="auto"/>
        <w:ind w:left="142"/>
        <w:rPr>
          <w:color w:val="181717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13"/>
        <w:gridCol w:w="6295"/>
      </w:tblGrid>
      <w:tr w:rsidR="00C07CCA" w:rsidRPr="007C3360" w:rsidTr="00536B8A">
        <w:tc>
          <w:tcPr>
            <w:tcW w:w="2913" w:type="dxa"/>
          </w:tcPr>
          <w:p w:rsidR="00C07CCA" w:rsidRPr="007C3360" w:rsidRDefault="00C07CCA" w:rsidP="00D77C00">
            <w:pPr>
              <w:rPr>
                <w:color w:val="181717"/>
                <w:sz w:val="24"/>
                <w:szCs w:val="24"/>
              </w:rPr>
            </w:pPr>
            <w:r w:rsidRPr="007C3360">
              <w:rPr>
                <w:color w:val="181717"/>
                <w:sz w:val="24"/>
                <w:szCs w:val="24"/>
              </w:rPr>
              <w:t>Facilitators/Physicians</w:t>
            </w:r>
          </w:p>
        </w:tc>
        <w:tc>
          <w:tcPr>
            <w:tcW w:w="6295" w:type="dxa"/>
          </w:tcPr>
          <w:p w:rsidR="00C07CCA" w:rsidRPr="007C3360" w:rsidRDefault="002E79FF" w:rsidP="00D77C00">
            <w:pPr>
              <w:rPr>
                <w:color w:val="181717"/>
                <w:sz w:val="24"/>
                <w:szCs w:val="24"/>
              </w:rPr>
            </w:pPr>
            <w:r>
              <w:rPr>
                <w:color w:val="181717"/>
                <w:sz w:val="24"/>
                <w:szCs w:val="24"/>
              </w:rPr>
              <w:t xml:space="preserve">Kurt </w:t>
            </w:r>
            <w:proofErr w:type="spellStart"/>
            <w:r>
              <w:rPr>
                <w:color w:val="181717"/>
                <w:sz w:val="24"/>
                <w:szCs w:val="24"/>
              </w:rPr>
              <w:t>DeVine</w:t>
            </w:r>
            <w:proofErr w:type="spellEnd"/>
            <w:r>
              <w:rPr>
                <w:color w:val="181717"/>
                <w:sz w:val="24"/>
                <w:szCs w:val="24"/>
              </w:rPr>
              <w:t>, MD;</w:t>
            </w:r>
            <w:r w:rsidR="00C07CCA" w:rsidRPr="007C3360">
              <w:rPr>
                <w:color w:val="181717"/>
                <w:sz w:val="24"/>
                <w:szCs w:val="24"/>
              </w:rPr>
              <w:t xml:space="preserve"> Heather Bell, MD</w:t>
            </w:r>
          </w:p>
        </w:tc>
      </w:tr>
      <w:tr w:rsidR="00C07CCA" w:rsidRPr="007C3360" w:rsidTr="00536B8A">
        <w:tc>
          <w:tcPr>
            <w:tcW w:w="2913" w:type="dxa"/>
          </w:tcPr>
          <w:p w:rsidR="00C07CCA" w:rsidRPr="007C3360" w:rsidRDefault="00C07CCA" w:rsidP="00D77C00">
            <w:pPr>
              <w:rPr>
                <w:color w:val="181717"/>
                <w:sz w:val="24"/>
                <w:szCs w:val="24"/>
              </w:rPr>
            </w:pPr>
            <w:r w:rsidRPr="007C3360">
              <w:rPr>
                <w:color w:val="181717"/>
                <w:sz w:val="24"/>
                <w:szCs w:val="24"/>
              </w:rPr>
              <w:t>Medical Specialists</w:t>
            </w:r>
          </w:p>
        </w:tc>
        <w:tc>
          <w:tcPr>
            <w:tcW w:w="6295" w:type="dxa"/>
          </w:tcPr>
          <w:p w:rsidR="00C07CCA" w:rsidRPr="007C3360" w:rsidRDefault="00C07CCA" w:rsidP="00AE7769">
            <w:pPr>
              <w:rPr>
                <w:color w:val="181717"/>
                <w:sz w:val="24"/>
                <w:szCs w:val="24"/>
              </w:rPr>
            </w:pPr>
            <w:proofErr w:type="spellStart"/>
            <w:r w:rsidRPr="007C3360">
              <w:rPr>
                <w:color w:val="181717"/>
                <w:sz w:val="24"/>
                <w:szCs w:val="24"/>
              </w:rPr>
              <w:t>Marya</w:t>
            </w:r>
            <w:proofErr w:type="spellEnd"/>
            <w:r w:rsidRPr="007C3360">
              <w:rPr>
                <w:color w:val="181717"/>
                <w:sz w:val="24"/>
                <w:szCs w:val="24"/>
              </w:rPr>
              <w:t xml:space="preserve"> Albrecht</w:t>
            </w:r>
            <w:r w:rsidR="002E79FF">
              <w:rPr>
                <w:color w:val="181717"/>
                <w:sz w:val="24"/>
                <w:szCs w:val="24"/>
              </w:rPr>
              <w:t xml:space="preserve">, RN; </w:t>
            </w:r>
            <w:r w:rsidRPr="007C3360">
              <w:rPr>
                <w:color w:val="181717"/>
                <w:sz w:val="24"/>
                <w:szCs w:val="24"/>
              </w:rPr>
              <w:t>Jennifer Hartmann</w:t>
            </w:r>
            <w:r w:rsidR="002E79FF">
              <w:rPr>
                <w:color w:val="181717"/>
                <w:sz w:val="24"/>
                <w:szCs w:val="24"/>
              </w:rPr>
              <w:t>, LSW</w:t>
            </w:r>
          </w:p>
        </w:tc>
      </w:tr>
    </w:tbl>
    <w:p w:rsidR="00C07CCA" w:rsidRPr="007C3360" w:rsidRDefault="00C07CCA" w:rsidP="00C07CCA">
      <w:pPr>
        <w:spacing w:line="240" w:lineRule="auto"/>
        <w:ind w:left="142"/>
        <w:rPr>
          <w:color w:val="181717"/>
          <w:sz w:val="24"/>
          <w:szCs w:val="24"/>
        </w:rPr>
      </w:pPr>
    </w:p>
    <w:p w:rsidR="00C07CCA" w:rsidRPr="007C3360" w:rsidRDefault="00C07CCA" w:rsidP="00C07CCA">
      <w:pPr>
        <w:spacing w:line="240" w:lineRule="auto"/>
        <w:ind w:left="142"/>
        <w:rPr>
          <w:b/>
          <w:color w:val="181717"/>
          <w:sz w:val="24"/>
          <w:szCs w:val="24"/>
          <w:u w:val="single"/>
        </w:rPr>
      </w:pPr>
      <w:r w:rsidRPr="007C3360">
        <w:rPr>
          <w:b/>
          <w:color w:val="181717"/>
          <w:sz w:val="24"/>
          <w:szCs w:val="24"/>
          <w:u w:val="single"/>
        </w:rPr>
        <w:t>Agenda</w:t>
      </w:r>
    </w:p>
    <w:p w:rsidR="00C07CCA" w:rsidRPr="007C3360" w:rsidRDefault="00C07CCA" w:rsidP="00C07CCA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>Introductions</w:t>
      </w:r>
    </w:p>
    <w:p w:rsidR="00C07CCA" w:rsidRPr="007C3360" w:rsidRDefault="00C07CCA" w:rsidP="00C07CCA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>Announcements</w:t>
      </w:r>
      <w:bookmarkStart w:id="0" w:name="_GoBack"/>
      <w:bookmarkEnd w:id="0"/>
    </w:p>
    <w:p w:rsidR="00081C35" w:rsidRDefault="00C07CCA" w:rsidP="005627AC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081C35">
        <w:rPr>
          <w:color w:val="181717"/>
          <w:sz w:val="24"/>
          <w:szCs w:val="24"/>
        </w:rPr>
        <w:t xml:space="preserve">Didactic </w:t>
      </w:r>
    </w:p>
    <w:p w:rsidR="00C07CCA" w:rsidRPr="00081C35" w:rsidRDefault="00C07CCA" w:rsidP="005627AC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081C35">
        <w:rPr>
          <w:color w:val="181717"/>
          <w:sz w:val="24"/>
          <w:szCs w:val="24"/>
        </w:rPr>
        <w:t>Patient Case Presentation</w:t>
      </w:r>
    </w:p>
    <w:p w:rsidR="00C07CCA" w:rsidRPr="007C3360" w:rsidRDefault="00C07CCA" w:rsidP="00C07CCA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>Question Period</w:t>
      </w:r>
    </w:p>
    <w:p w:rsidR="00C07CCA" w:rsidRPr="007C3360" w:rsidRDefault="00C07CCA" w:rsidP="00C07CCA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>Recommendations and Impressions</w:t>
      </w:r>
    </w:p>
    <w:p w:rsidR="00C07CCA" w:rsidRPr="007C3360" w:rsidRDefault="00C07CCA" w:rsidP="00C07CCA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>Summary and Consensus on Diagnosis and Treatment Plan</w:t>
      </w:r>
    </w:p>
    <w:p w:rsidR="00C07CCA" w:rsidRPr="007C3360" w:rsidRDefault="00C07CCA" w:rsidP="00C07CCA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>Debrief</w:t>
      </w:r>
      <w:r w:rsidR="00DD5A6F">
        <w:rPr>
          <w:color w:val="181717"/>
          <w:sz w:val="24"/>
          <w:szCs w:val="24"/>
        </w:rPr>
        <w:t xml:space="preserve"> and Outstanding Questions</w:t>
      </w:r>
    </w:p>
    <w:p w:rsidR="00C07CCA" w:rsidRDefault="00C07CCA" w:rsidP="00C07CCA">
      <w:pPr>
        <w:spacing w:line="240" w:lineRule="auto"/>
        <w:ind w:left="142" w:right="967"/>
        <w:rPr>
          <w:i/>
          <w:color w:val="181717"/>
          <w:sz w:val="24"/>
          <w:szCs w:val="32"/>
        </w:rPr>
      </w:pPr>
    </w:p>
    <w:p w:rsidR="00C07CCA" w:rsidRDefault="00C07CCA" w:rsidP="00C07CCA">
      <w:pPr>
        <w:spacing w:line="240" w:lineRule="auto"/>
        <w:ind w:left="142"/>
        <w:rPr>
          <w:i/>
          <w:color w:val="181717"/>
          <w:sz w:val="24"/>
          <w:szCs w:val="32"/>
        </w:rPr>
      </w:pPr>
    </w:p>
    <w:p w:rsidR="005F15CB" w:rsidRDefault="005F15CB" w:rsidP="00C07CCA">
      <w:pPr>
        <w:spacing w:line="240" w:lineRule="auto"/>
        <w:ind w:left="142"/>
        <w:rPr>
          <w:i/>
          <w:color w:val="181717"/>
          <w:sz w:val="24"/>
          <w:szCs w:val="32"/>
        </w:rPr>
      </w:pPr>
    </w:p>
    <w:p w:rsidR="005F15CB" w:rsidRDefault="005F15CB" w:rsidP="00C07CCA">
      <w:pPr>
        <w:spacing w:line="240" w:lineRule="auto"/>
        <w:ind w:left="142"/>
        <w:rPr>
          <w:i/>
          <w:color w:val="181717"/>
          <w:sz w:val="24"/>
          <w:szCs w:val="32"/>
        </w:rPr>
      </w:pPr>
    </w:p>
    <w:p w:rsidR="00C07CCA" w:rsidRDefault="00C07CCA" w:rsidP="00C07CCA">
      <w:pPr>
        <w:spacing w:line="240" w:lineRule="auto"/>
        <w:ind w:left="142"/>
        <w:rPr>
          <w:i/>
          <w:color w:val="181717"/>
          <w:sz w:val="24"/>
          <w:szCs w:val="32"/>
        </w:rPr>
      </w:pPr>
    </w:p>
    <w:p w:rsidR="00C07CCA" w:rsidRDefault="00C07CCA" w:rsidP="00C07CCA">
      <w:pPr>
        <w:spacing w:line="240" w:lineRule="auto"/>
        <w:ind w:left="142"/>
        <w:rPr>
          <w:i/>
          <w:color w:val="181717"/>
          <w:sz w:val="24"/>
          <w:szCs w:val="32"/>
        </w:rPr>
      </w:pPr>
    </w:p>
    <w:p w:rsidR="00C07CCA" w:rsidRPr="007C3360" w:rsidRDefault="00C07CCA" w:rsidP="00C07CCA">
      <w:pPr>
        <w:spacing w:line="240" w:lineRule="auto"/>
        <w:ind w:left="142"/>
        <w:rPr>
          <w:i/>
          <w:color w:val="181717"/>
          <w:sz w:val="24"/>
          <w:szCs w:val="32"/>
        </w:rPr>
      </w:pPr>
      <w:r w:rsidRPr="007C3360">
        <w:rPr>
          <w:i/>
          <w:color w:val="181717"/>
          <w:sz w:val="24"/>
          <w:szCs w:val="32"/>
        </w:rPr>
        <w:t xml:space="preserve">HIPAA: All patient information will be de-identified during clinic All doors to the conference room must be closed. </w:t>
      </w:r>
    </w:p>
    <w:p w:rsidR="00A333C0" w:rsidRPr="004540A5" w:rsidRDefault="00C07CCA" w:rsidP="005F15CB">
      <w:pPr>
        <w:spacing w:line="240" w:lineRule="auto"/>
        <w:ind w:left="142"/>
      </w:pPr>
      <w:r w:rsidRPr="007C3360">
        <w:rPr>
          <w:i/>
          <w:color w:val="181717"/>
          <w:sz w:val="24"/>
          <w:szCs w:val="32"/>
        </w:rPr>
        <w:t xml:space="preserve">Pagers cell phones: All pagers and cell phones must be muted during clinic. Please leave the room to answer a phone call/pager/please mute </w:t>
      </w:r>
    </w:p>
    <w:sectPr w:rsidR="00A333C0" w:rsidRPr="004540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34" w:rsidRDefault="00A12E34" w:rsidP="002C096A">
      <w:pPr>
        <w:spacing w:after="0" w:line="240" w:lineRule="auto"/>
      </w:pPr>
      <w:r>
        <w:separator/>
      </w:r>
    </w:p>
  </w:endnote>
  <w:endnote w:type="continuationSeparator" w:id="0">
    <w:p w:rsidR="00A12E34" w:rsidRDefault="00A12E34" w:rsidP="002C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34" w:rsidRDefault="00A12E34" w:rsidP="002C096A">
      <w:pPr>
        <w:spacing w:after="0" w:line="240" w:lineRule="auto"/>
      </w:pPr>
      <w:r>
        <w:separator/>
      </w:r>
    </w:p>
  </w:footnote>
  <w:footnote w:type="continuationSeparator" w:id="0">
    <w:p w:rsidR="00A12E34" w:rsidRDefault="00A12E34" w:rsidP="002C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6A" w:rsidRDefault="002C096A" w:rsidP="002C096A">
    <w:pPr>
      <w:pStyle w:val="Header"/>
      <w:tabs>
        <w:tab w:val="left" w:pos="7905"/>
      </w:tabs>
    </w:pPr>
    <w:r>
      <w:tab/>
    </w:r>
    <w:r>
      <w:rPr>
        <w:noProof/>
      </w:rPr>
      <w:drawing>
        <wp:inline distT="0" distB="0" distL="0" distR="0">
          <wp:extent cx="1390721" cy="889046"/>
          <wp:effectExtent l="0" t="0" r="0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H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721" cy="889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1512989" cy="798060"/>
          <wp:effectExtent l="0" t="0" r="0" b="254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CH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89" cy="79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57B"/>
    <w:multiLevelType w:val="hybridMultilevel"/>
    <w:tmpl w:val="CF16191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A5"/>
    <w:rsid w:val="00005137"/>
    <w:rsid w:val="00070B0C"/>
    <w:rsid w:val="00081C35"/>
    <w:rsid w:val="000D089A"/>
    <w:rsid w:val="000E36A8"/>
    <w:rsid w:val="0010396C"/>
    <w:rsid w:val="0017620A"/>
    <w:rsid w:val="001B51C7"/>
    <w:rsid w:val="001C2B49"/>
    <w:rsid w:val="00221E2C"/>
    <w:rsid w:val="002C096A"/>
    <w:rsid w:val="002E79FF"/>
    <w:rsid w:val="002F3FD0"/>
    <w:rsid w:val="00397381"/>
    <w:rsid w:val="003E7A64"/>
    <w:rsid w:val="004540A5"/>
    <w:rsid w:val="0045694C"/>
    <w:rsid w:val="004A0FE3"/>
    <w:rsid w:val="004C559C"/>
    <w:rsid w:val="004E0DFB"/>
    <w:rsid w:val="00536B8A"/>
    <w:rsid w:val="00597A03"/>
    <w:rsid w:val="005F15CB"/>
    <w:rsid w:val="00690884"/>
    <w:rsid w:val="006B5C62"/>
    <w:rsid w:val="007539EA"/>
    <w:rsid w:val="009C04D9"/>
    <w:rsid w:val="00A12E34"/>
    <w:rsid w:val="00A333C0"/>
    <w:rsid w:val="00AB0049"/>
    <w:rsid w:val="00AE5FB4"/>
    <w:rsid w:val="00AE7769"/>
    <w:rsid w:val="00B617B5"/>
    <w:rsid w:val="00C07CCA"/>
    <w:rsid w:val="00C4195E"/>
    <w:rsid w:val="00C60DB2"/>
    <w:rsid w:val="00D5314F"/>
    <w:rsid w:val="00D8188A"/>
    <w:rsid w:val="00DD5A6F"/>
    <w:rsid w:val="00E03AD0"/>
    <w:rsid w:val="00E54DF6"/>
    <w:rsid w:val="00FB0C9E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1C5653C-E9A6-4733-A619-0FF81002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0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E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3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6A"/>
  </w:style>
  <w:style w:type="paragraph" w:styleId="Footer">
    <w:name w:val="footer"/>
    <w:basedOn w:val="Normal"/>
    <w:link w:val="FooterChar"/>
    <w:uiPriority w:val="99"/>
    <w:unhideWhenUsed/>
    <w:rsid w:val="002C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6A"/>
  </w:style>
  <w:style w:type="paragraph" w:styleId="BalloonText">
    <w:name w:val="Balloon Text"/>
    <w:basedOn w:val="Normal"/>
    <w:link w:val="BalloonTextChar"/>
    <w:uiPriority w:val="99"/>
    <w:semiHidden/>
    <w:unhideWhenUsed/>
    <w:rsid w:val="0059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CCA"/>
    <w:pPr>
      <w:spacing w:after="0" w:line="276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Stangl, Katie</dc:creator>
  <cp:keywords/>
  <dc:description/>
  <cp:lastModifiedBy>Stangl, Katie</cp:lastModifiedBy>
  <cp:revision>35</cp:revision>
  <cp:lastPrinted>2017-12-05T17:34:00Z</cp:lastPrinted>
  <dcterms:created xsi:type="dcterms:W3CDTF">2017-11-20T20:12:00Z</dcterms:created>
  <dcterms:modified xsi:type="dcterms:W3CDTF">2018-01-30T14:20:00Z</dcterms:modified>
</cp:coreProperties>
</file>